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4AC4" w14:textId="77777777" w:rsidR="00000000" w:rsidRDefault="00000000" w:rsidP="005901B0">
      <w:pPr>
        <w:ind w:left="540" w:right="419"/>
        <w:rPr>
          <w:b/>
          <w:color w:val="AF272F"/>
          <w:sz w:val="36"/>
          <w:szCs w:val="44"/>
        </w:rPr>
      </w:pPr>
      <w:r w:rsidRPr="003E2621">
        <w:rPr>
          <w:b/>
          <w:color w:val="AF272F"/>
          <w:sz w:val="36"/>
          <w:szCs w:val="44"/>
        </w:rPr>
        <w:t>Annual Implementation Plan</w:t>
      </w:r>
      <w:r>
        <w:rPr>
          <w:b/>
          <w:color w:val="AF272F"/>
          <w:sz w:val="36"/>
          <w:szCs w:val="44"/>
        </w:rPr>
        <w:t xml:space="preserve"> </w:t>
      </w:r>
      <w:r w:rsidRPr="003E2621">
        <w:rPr>
          <w:b/>
          <w:color w:val="AF272F"/>
          <w:sz w:val="36"/>
          <w:szCs w:val="44"/>
        </w:rPr>
        <w:t xml:space="preserve">- </w:t>
      </w:r>
      <w:r w:rsidRPr="003E2621">
        <w:rPr>
          <w:b/>
          <w:noProof/>
          <w:color w:val="AF272F"/>
          <w:sz w:val="36"/>
          <w:szCs w:val="36"/>
        </w:rPr>
        <w:t>2023</w:t>
      </w:r>
    </w:p>
    <w:p w14:paraId="63EB26CE" w14:textId="77777777" w:rsidR="00754714" w:rsidRPr="005901B0" w:rsidRDefault="00000000" w:rsidP="00704A32">
      <w:pPr>
        <w:ind w:left="540" w:right="419"/>
        <w:rPr>
          <w:b/>
          <w:color w:val="AF272F"/>
          <w:sz w:val="32"/>
          <w:szCs w:val="32"/>
        </w:rPr>
      </w:pPr>
      <w:r w:rsidRPr="005901B0">
        <w:rPr>
          <w:b/>
          <w:color w:val="AF272F"/>
          <w:sz w:val="32"/>
          <w:szCs w:val="32"/>
        </w:rPr>
        <w:t xml:space="preserve">Define </w:t>
      </w:r>
      <w:r>
        <w:rPr>
          <w:b/>
          <w:color w:val="AF272F"/>
          <w:sz w:val="32"/>
          <w:szCs w:val="32"/>
        </w:rPr>
        <w:t>a</w:t>
      </w:r>
      <w:r w:rsidRPr="005901B0">
        <w:rPr>
          <w:b/>
          <w:color w:val="AF272F"/>
          <w:sz w:val="32"/>
          <w:szCs w:val="32"/>
        </w:rPr>
        <w:t xml:space="preserve">ctions, </w:t>
      </w:r>
      <w:r>
        <w:rPr>
          <w:b/>
          <w:color w:val="AF272F"/>
          <w:sz w:val="32"/>
          <w:szCs w:val="32"/>
        </w:rPr>
        <w:t>o</w:t>
      </w:r>
      <w:r w:rsidRPr="005901B0">
        <w:rPr>
          <w:b/>
          <w:color w:val="AF272F"/>
          <w:sz w:val="32"/>
          <w:szCs w:val="32"/>
        </w:rPr>
        <w:t>utcomes</w:t>
      </w:r>
      <w:r>
        <w:rPr>
          <w:b/>
          <w:color w:val="AF272F"/>
          <w:sz w:val="32"/>
          <w:szCs w:val="32"/>
        </w:rPr>
        <w:t>, success indicators</w:t>
      </w:r>
      <w:r w:rsidRPr="005901B0">
        <w:rPr>
          <w:b/>
          <w:color w:val="AF272F"/>
          <w:sz w:val="32"/>
          <w:szCs w:val="32"/>
        </w:rPr>
        <w:t xml:space="preserve"> and </w:t>
      </w:r>
      <w:proofErr w:type="gramStart"/>
      <w:r>
        <w:rPr>
          <w:b/>
          <w:color w:val="AF272F"/>
          <w:sz w:val="32"/>
          <w:szCs w:val="32"/>
        </w:rPr>
        <w:t>a</w:t>
      </w:r>
      <w:r w:rsidRPr="005901B0">
        <w:rPr>
          <w:b/>
          <w:color w:val="AF272F"/>
          <w:sz w:val="32"/>
          <w:szCs w:val="32"/>
        </w:rPr>
        <w:t>ctivities</w:t>
      </w:r>
      <w:proofErr w:type="gramEnd"/>
    </w:p>
    <w:p w14:paraId="4F3C925D" w14:textId="77777777" w:rsidR="00754714" w:rsidRPr="008A4BF0" w:rsidRDefault="00000000" w:rsidP="00696980">
      <w:pPr>
        <w:pStyle w:val="ESIntroParagraph"/>
        <w:ind w:left="-567" w:right="1247" w:firstLine="1107"/>
        <w:rPr>
          <w:color w:val="595959" w:themeColor="text1" w:themeTint="A6"/>
        </w:rPr>
      </w:pPr>
      <w:r w:rsidRPr="008A4BF0">
        <w:rPr>
          <w:noProof/>
          <w:color w:val="595959" w:themeColor="text1" w:themeTint="A6"/>
        </w:rPr>
        <w:t>Cohuna Consolidated School (6211)</w:t>
      </w:r>
    </w:p>
    <w:p w14:paraId="61C7D858" w14:textId="77777777" w:rsidR="00754714" w:rsidRPr="008766A4" w:rsidRDefault="00754714" w:rsidP="00AF3BC2">
      <w:pPr>
        <w:pStyle w:val="ESIntroParagraph"/>
        <w:ind w:left="-562" w:right="4334"/>
      </w:pPr>
    </w:p>
    <w:p w14:paraId="4AC38AA6" w14:textId="77777777" w:rsidR="00754714" w:rsidRDefault="00754714" w:rsidP="00D84C0F">
      <w:pPr>
        <w:pStyle w:val="Heading1"/>
        <w:ind w:left="-567"/>
      </w:pPr>
    </w:p>
    <w:p w14:paraId="4AAAE49C" w14:textId="77777777" w:rsidR="00000000" w:rsidRDefault="00000000" w:rsidP="00CB0768">
      <w:pPr>
        <w:pStyle w:val="ESHeading2"/>
        <w:jc w:val="center"/>
        <w:rPr>
          <w:b w:val="0"/>
          <w:sz w:val="44"/>
          <w:szCs w:val="44"/>
        </w:rPr>
      </w:pPr>
    </w:p>
    <w:p w14:paraId="19111A81" w14:textId="77777777" w:rsidR="00000000" w:rsidRDefault="00000000" w:rsidP="00CB0768">
      <w:pPr>
        <w:pStyle w:val="ESHeading2"/>
        <w:jc w:val="center"/>
        <w:rPr>
          <w:b w:val="0"/>
          <w:sz w:val="44"/>
          <w:szCs w:val="44"/>
        </w:rPr>
      </w:pPr>
    </w:p>
    <w:p w14:paraId="40327492" w14:textId="77777777" w:rsidR="00000000" w:rsidRPr="00CB0768" w:rsidRDefault="00000000" w:rsidP="00CB0768">
      <w:pPr>
        <w:pStyle w:val="ESHeading2"/>
        <w:jc w:val="center"/>
      </w:pPr>
      <w:r>
        <w:rPr>
          <w:b w:val="0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7B0E693" wp14:editId="688A67A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270000" cy="977900"/>
            <wp:effectExtent l="0" t="0" r="0" b="0"/>
            <wp:wrapNone/>
            <wp:docPr id="100019" name="Picture 10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ED73C" w14:textId="77777777" w:rsidR="00000000" w:rsidRDefault="00000000" w:rsidP="00A5212F">
      <w:pPr>
        <w:pStyle w:val="ESBodyText"/>
        <w:sectPr w:rsidR="00CB0768" w:rsidSect="001604F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005" w:right="737" w:bottom="1304" w:left="562" w:header="624" w:footer="1134" w:gutter="0"/>
          <w:cols w:space="397"/>
          <w:docGrid w:linePitch="360"/>
        </w:sectPr>
      </w:pPr>
      <w:r w:rsidRPr="00A5212F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 wp14:anchorId="20B81C42" wp14:editId="5220E399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AB05" w14:textId="77777777" w:rsidR="00000000" w:rsidRDefault="00000000" w:rsidP="00A5212F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Valerie Lobry (School Principal) on 20 December, 2022 at 07:29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Joseph Summerhayes (Senior Education Improvement Leader) on 15 March, 2023 at 09:59 AM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3pt;margin-left:7.9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pt;z-index:-251657216" fillcolor="white" stroked="f" strokeweight="0.75pt">
                <v:stroke joinstyle="miter"/>
                <v:textbox>
                  <w:txbxContent>
                    <w:p w:rsidR="00A5212F" w:rsidP="00A5212F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Valerie Lobry (School Principal) on 20 December, 2022 at 07:29 PM</w:t>
                        <w:br/>
                        <w:t>Endorsed by Joseph Summerhayes (Senior Education Improvement Leader) on 15 March, 2023 at 09:59 AM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5083FC9A" w14:textId="77777777" w:rsidR="00000000" w:rsidRPr="00ED5CB1" w:rsidRDefault="00000000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>
        <w:rPr>
          <w:b/>
          <w:color w:val="AF272F"/>
          <w:sz w:val="32"/>
          <w:szCs w:val="32"/>
        </w:rPr>
        <w:t>a</w:t>
      </w:r>
      <w:r w:rsidRPr="00ED5CB1">
        <w:rPr>
          <w:b/>
          <w:color w:val="AF272F"/>
          <w:sz w:val="32"/>
          <w:szCs w:val="32"/>
        </w:rPr>
        <w:t xml:space="preserve">ctions, </w:t>
      </w:r>
      <w:r>
        <w:rPr>
          <w:b/>
          <w:color w:val="AF272F"/>
          <w:sz w:val="32"/>
          <w:szCs w:val="32"/>
        </w:rPr>
        <w:t>o</w:t>
      </w:r>
      <w:r w:rsidRPr="00ED5CB1">
        <w:rPr>
          <w:b/>
          <w:color w:val="AF272F"/>
          <w:sz w:val="32"/>
          <w:szCs w:val="32"/>
        </w:rPr>
        <w:t>utcomes</w:t>
      </w:r>
      <w:r>
        <w:rPr>
          <w:b/>
          <w:color w:val="AF272F"/>
          <w:sz w:val="32"/>
          <w:szCs w:val="32"/>
        </w:rPr>
        <w:t>, success indicators</w:t>
      </w:r>
      <w:r w:rsidRPr="00ED5CB1">
        <w:rPr>
          <w:b/>
          <w:color w:val="AF272F"/>
          <w:sz w:val="32"/>
          <w:szCs w:val="32"/>
        </w:rPr>
        <w:t xml:space="preserve"> and</w:t>
      </w:r>
      <w:r w:rsidRPr="00ED5CB1">
        <w:rPr>
          <w:b/>
          <w:color w:val="AF272F"/>
          <w:sz w:val="32"/>
          <w:szCs w:val="32"/>
        </w:rPr>
        <w:t xml:space="preserve"> </w:t>
      </w:r>
      <w:proofErr w:type="gramStart"/>
      <w:r>
        <w:rPr>
          <w:b/>
          <w:color w:val="AF272F"/>
          <w:sz w:val="32"/>
          <w:szCs w:val="32"/>
        </w:rPr>
        <w:t>a</w:t>
      </w:r>
      <w:r w:rsidRPr="00ED5CB1">
        <w:rPr>
          <w:b/>
          <w:color w:val="AF272F"/>
          <w:sz w:val="32"/>
          <w:szCs w:val="32"/>
        </w:rPr>
        <w:t>ctivities</w:t>
      </w:r>
      <w:proofErr w:type="gramEnd"/>
    </w:p>
    <w:p w14:paraId="727E77AF" w14:textId="77777777" w:rsidR="00000000" w:rsidRPr="002B37FA" w:rsidRDefault="00000000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754714" w14:paraId="52229EAA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8C2694F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54EFBE7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b/>
                <w:bCs/>
                <w:sz w:val="20"/>
                <w:szCs w:val="24"/>
              </w:rPr>
              <w:t>2023 Priorities Goal</w:t>
            </w:r>
            <w:r w:rsidRPr="00FE3D5C">
              <w:rPr>
                <w:b/>
                <w:bCs/>
                <w:sz w:val="20"/>
                <w:szCs w:val="24"/>
              </w:rPr>
              <w:br/>
            </w:r>
            <w:r w:rsidRPr="00FE3D5C">
              <w:rPr>
                <w:sz w:val="20"/>
                <w:szCs w:val="24"/>
              </w:rPr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</w:tc>
      </w:tr>
      <w:tr w:rsidR="00754714" w14:paraId="28D6377E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52DC01E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1.1</w:t>
            </w:r>
            <w:r w:rsidRPr="006C7A56">
              <w:rPr>
                <w:szCs w:val="24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7300901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Wellbeing and Learning goals</w:t>
            </w:r>
            <w:r>
              <w:rPr>
                <w:sz w:val="20"/>
              </w:rPr>
              <w:br/>
              <w:t>Learning Goal</w:t>
            </w:r>
            <w:r>
              <w:rPr>
                <w:sz w:val="20"/>
              </w:rPr>
              <w:br/>
              <w:t>NAPLAN: 30% of Grade 5 students meet or are above the benchmark growth in Numeracy and Literacy.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Wellbeing</w:t>
            </w:r>
            <w:r>
              <w:rPr>
                <w:sz w:val="20"/>
              </w:rPr>
              <w:br/>
              <w:t>Attendance: the average number of absence days decreases from 23.8 in 2022 to less than 20 in 2023. Unexplained absences are reduced from an average of 5 per student to 2 or less per student.</w:t>
            </w:r>
            <w:r>
              <w:rPr>
                <w:sz w:val="20"/>
              </w:rPr>
              <w:br/>
              <w:t>ATOSS: The Sense of Connectedness Grade 4-6 increases from 86.3% in 2022 to 88.5% in 2023.</w:t>
            </w:r>
          </w:p>
        </w:tc>
      </w:tr>
      <w:tr w:rsidR="00754714" w14:paraId="10A0C5A1" w14:textId="77777777" w:rsidTr="00FA4D4A">
        <w:trPr>
          <w:trHeight w:val="15"/>
        </w:trPr>
        <w:tc>
          <w:tcPr>
            <w:tcW w:w="3119" w:type="dxa"/>
            <w:shd w:val="clear" w:color="auto" w:fill="FFFFFF"/>
          </w:tcPr>
          <w:p w14:paraId="3D1BA53B" w14:textId="77777777" w:rsidR="00000000" w:rsidRPr="006C7A56" w:rsidRDefault="00000000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1.a</w:t>
            </w:r>
          </w:p>
          <w:p w14:paraId="689E94B5" w14:textId="77777777" w:rsidR="00754714" w:rsidRDefault="00000000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5"/>
            <w:shd w:val="clear" w:color="auto" w:fill="FFFFFF"/>
          </w:tcPr>
          <w:p w14:paraId="26BBE083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</w:tr>
      <w:tr w:rsidR="00754714" w14:paraId="18AA49C0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02CA6245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2928AE0F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staff capacity in assessment and differentiation in order to identify and meet students' individual needs.</w:t>
            </w:r>
            <w:r>
              <w:rPr>
                <w:sz w:val="20"/>
              </w:rPr>
              <w:br/>
              <w:t xml:space="preserve">Build middle </w:t>
            </w:r>
            <w:proofErr w:type="gramStart"/>
            <w:r>
              <w:rPr>
                <w:sz w:val="20"/>
              </w:rPr>
              <w:t>leaders</w:t>
            </w:r>
            <w:proofErr w:type="gramEnd"/>
            <w:r>
              <w:rPr>
                <w:sz w:val="20"/>
              </w:rPr>
              <w:t xml:space="preserve"> capabilities to ensure smooth transition from current PLC Leaders.</w:t>
            </w:r>
          </w:p>
        </w:tc>
      </w:tr>
      <w:tr w:rsidR="00754714" w14:paraId="7BD2657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7DBFC20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2D644C5D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PLCs will meet to engage in reflective practice.</w:t>
            </w:r>
            <w:r>
              <w:rPr>
                <w:sz w:val="20"/>
              </w:rPr>
              <w:br/>
              <w:t>PLCs are gradually led by Middle Leaders, with guidance from experienced PLC Leaders and EIL.</w:t>
            </w:r>
            <w:r>
              <w:rPr>
                <w:sz w:val="20"/>
              </w:rPr>
              <w:br/>
              <w:t xml:space="preserve">Leaders embed the Learning walks program in the timetable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 confidently and accurately identify student learning needs of all students.</w:t>
            </w:r>
            <w:r>
              <w:rPr>
                <w:sz w:val="20"/>
              </w:rPr>
              <w:br/>
              <w:t>Students will know what their next steps are to progress learning.</w:t>
            </w:r>
          </w:p>
        </w:tc>
      </w:tr>
      <w:tr w:rsidR="00754714" w14:paraId="5CF59751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18BBD0E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78E0A3B7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Data walls will show differentiation and progress.</w:t>
            </w:r>
            <w:r>
              <w:rPr>
                <w:sz w:val="20"/>
              </w:rPr>
              <w:br/>
              <w:t>Middle Leaders are confident leaders of PLCs by the beginning of Term 3.</w:t>
            </w:r>
            <w:r>
              <w:rPr>
                <w:sz w:val="20"/>
              </w:rPr>
              <w:br/>
              <w:t>Students IEPs will be co-developed between tutors and teachers to support individual students' learning needs.</w:t>
            </w:r>
            <w:r>
              <w:rPr>
                <w:sz w:val="20"/>
              </w:rPr>
              <w:br/>
              <w:t>Peer observations/Learning walks take place following a regular schedule. By Term 4 Peer observations/Learning walks are part of the positive school culture.</w:t>
            </w:r>
          </w:p>
        </w:tc>
      </w:tr>
      <w:tr w:rsidR="00754714" w14:paraId="0F25E0AB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54BAF7BC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3BEC40F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People </w:t>
            </w:r>
            <w:r>
              <w:rPr>
                <w:szCs w:val="24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8744857" w14:textId="77777777" w:rsidR="00000000" w:rsidRPr="006C7A56" w:rsidRDefault="00000000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0082A17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439131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802D4E">
              <w:rPr>
                <w:szCs w:val="24"/>
              </w:rPr>
              <w:t>Activity cost and funding streams</w:t>
            </w:r>
          </w:p>
        </w:tc>
      </w:tr>
      <w:tr w:rsidR="00754714" w14:paraId="5B5C839A" w14:textId="77777777" w:rsidTr="00AF3BC2">
        <w:trPr>
          <w:trHeight w:val="20"/>
        </w:trPr>
        <w:tc>
          <w:tcPr>
            <w:tcW w:w="6205" w:type="dxa"/>
            <w:gridSpan w:val="2"/>
          </w:tcPr>
          <w:p w14:paraId="3B28A7C2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The professional learning schedule includes Learning walks/Peer observations, moderation, </w:t>
            </w:r>
            <w:proofErr w:type="gramStart"/>
            <w:r>
              <w:rPr>
                <w:sz w:val="20"/>
              </w:rPr>
              <w:t>HITS</w:t>
            </w:r>
            <w:proofErr w:type="gramEnd"/>
            <w:r>
              <w:rPr>
                <w:sz w:val="20"/>
              </w:rPr>
              <w:t xml:space="preserve"> and inclusion practices.</w:t>
            </w:r>
            <w:r>
              <w:rPr>
                <w:sz w:val="20"/>
              </w:rPr>
              <w:br/>
              <w:t>Leaders provide opportunities for teachers to develop Peer observation skills.</w:t>
            </w:r>
          </w:p>
        </w:tc>
        <w:tc>
          <w:tcPr>
            <w:tcW w:w="3150" w:type="dxa"/>
          </w:tcPr>
          <w:p w14:paraId="21B89AB1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  <w:p w14:paraId="42132A47" w14:textId="77777777" w:rsidR="00754714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leadership team</w:t>
            </w:r>
          </w:p>
          <w:p w14:paraId="7449C58C" w14:textId="77777777" w:rsidR="00754714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4D2C914E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1CF4A82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86A29A7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BCCD000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  <w:p w14:paraId="6B544BCA" w14:textId="77777777" w:rsidR="00754714" w:rsidRDefault="00754714"/>
          <w:p w14:paraId="1BEC82A4" w14:textId="77777777" w:rsidR="00754714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754714" w14:paraId="3C50435B" w14:textId="77777777" w:rsidTr="00AF3BC2">
        <w:trPr>
          <w:trHeight w:val="20"/>
        </w:trPr>
        <w:tc>
          <w:tcPr>
            <w:tcW w:w="6205" w:type="dxa"/>
            <w:gridSpan w:val="2"/>
          </w:tcPr>
          <w:p w14:paraId="0731835D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PLC Leaders develop a comprehensive Termly Learning walk schedule, </w:t>
            </w:r>
            <w:proofErr w:type="gramStart"/>
            <w:r>
              <w:rPr>
                <w:sz w:val="20"/>
              </w:rPr>
              <w:t>templates</w:t>
            </w:r>
            <w:proofErr w:type="gramEnd"/>
            <w:r>
              <w:rPr>
                <w:sz w:val="20"/>
              </w:rPr>
              <w:t xml:space="preserve"> and protocols.</w:t>
            </w:r>
          </w:p>
        </w:tc>
        <w:tc>
          <w:tcPr>
            <w:tcW w:w="3150" w:type="dxa"/>
          </w:tcPr>
          <w:p w14:paraId="11894727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</w:tc>
        <w:tc>
          <w:tcPr>
            <w:tcW w:w="1530" w:type="dxa"/>
          </w:tcPr>
          <w:p w14:paraId="5A7B57C4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8E2E7AC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3DE99C9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4DBE87DD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216F0CF1" w14:textId="77777777" w:rsidR="00754714" w:rsidRDefault="00754714"/>
        </w:tc>
      </w:tr>
      <w:tr w:rsidR="00754714" w14:paraId="315AE80F" w14:textId="77777777" w:rsidTr="00AF3BC2">
        <w:trPr>
          <w:trHeight w:val="20"/>
        </w:trPr>
        <w:tc>
          <w:tcPr>
            <w:tcW w:w="6205" w:type="dxa"/>
            <w:gridSpan w:val="2"/>
          </w:tcPr>
          <w:p w14:paraId="6E34D0AC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New PLC Leaders </w:t>
            </w:r>
            <w:proofErr w:type="gramStart"/>
            <w:r>
              <w:rPr>
                <w:sz w:val="20"/>
              </w:rPr>
              <w:t>are in charge of</w:t>
            </w:r>
            <w:proofErr w:type="gramEnd"/>
            <w:r>
              <w:rPr>
                <w:sz w:val="20"/>
              </w:rPr>
              <w:t xml:space="preserve"> leading all aspects of PLCs.</w:t>
            </w:r>
            <w:r>
              <w:rPr>
                <w:sz w:val="20"/>
              </w:rPr>
              <w:br/>
              <w:t>One new PLC Leader leads a project about Vocabulary as well as writing moderation.</w:t>
            </w:r>
          </w:p>
        </w:tc>
        <w:tc>
          <w:tcPr>
            <w:tcW w:w="3150" w:type="dxa"/>
          </w:tcPr>
          <w:p w14:paraId="7B3655C9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</w:tc>
        <w:tc>
          <w:tcPr>
            <w:tcW w:w="1530" w:type="dxa"/>
          </w:tcPr>
          <w:p w14:paraId="6E85F13C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3847652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2BBBF471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49D65EB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14:paraId="055BE488" w14:textId="77777777" w:rsidR="00754714" w:rsidRDefault="00754714"/>
        </w:tc>
      </w:tr>
      <w:tr w:rsidR="00754714" w14:paraId="639074AB" w14:textId="77777777" w:rsidTr="00AF3BC2">
        <w:trPr>
          <w:trHeight w:val="20"/>
        </w:trPr>
        <w:tc>
          <w:tcPr>
            <w:tcW w:w="6205" w:type="dxa"/>
            <w:gridSpan w:val="2"/>
          </w:tcPr>
          <w:p w14:paraId="07855933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Whole-school Assessment Schedule is reviewed.</w:t>
            </w:r>
          </w:p>
        </w:tc>
        <w:tc>
          <w:tcPr>
            <w:tcW w:w="3150" w:type="dxa"/>
          </w:tcPr>
          <w:p w14:paraId="21BBB386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38E2E5C9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3961C25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0C2A642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267124B2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5D9977A9" w14:textId="77777777" w:rsidR="00754714" w:rsidRDefault="00754714"/>
        </w:tc>
      </w:tr>
      <w:tr w:rsidR="00754714" w14:paraId="14F532F0" w14:textId="77777777" w:rsidTr="00FA4D4A">
        <w:trPr>
          <w:trHeight w:val="15"/>
        </w:trPr>
        <w:tc>
          <w:tcPr>
            <w:tcW w:w="3119" w:type="dxa"/>
            <w:shd w:val="clear" w:color="auto" w:fill="FFFFFF"/>
          </w:tcPr>
          <w:p w14:paraId="37D8C200" w14:textId="77777777" w:rsidR="00000000" w:rsidRPr="006C7A56" w:rsidRDefault="00000000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119759D6" w14:textId="77777777" w:rsidR="00754714" w:rsidRDefault="00000000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5"/>
            <w:shd w:val="clear" w:color="auto" w:fill="FFFFFF"/>
          </w:tcPr>
          <w:p w14:paraId="765E266E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Wellbeing - Effectively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available resources to support students' wellbeing and mental health, especially the most vulnerable</w:t>
            </w:r>
          </w:p>
        </w:tc>
      </w:tr>
      <w:tr w:rsidR="00754714" w14:paraId="6963C974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1DAFE719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00416F9F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staff capacity to implement wellbeing strategies, including a consistent Social and Emotional Learning (SEL) Program.</w:t>
            </w:r>
            <w:r>
              <w:rPr>
                <w:sz w:val="20"/>
              </w:rPr>
              <w:br/>
              <w:t>The two Resilience Project in-house Coordinators build staff capacity to develop Wellbeing strategies throughout the school.</w:t>
            </w:r>
            <w:r>
              <w:rPr>
                <w:sz w:val="20"/>
              </w:rPr>
              <w:br/>
            </w:r>
          </w:p>
        </w:tc>
      </w:tr>
      <w:tr w:rsidR="00754714" w14:paraId="4348E08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343444CE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544056A5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Through engaging in professional learning, staff develop their understanding of wellbeing with a particular emphasis on resilience.</w:t>
            </w:r>
            <w:r>
              <w:rPr>
                <w:sz w:val="20"/>
              </w:rPr>
              <w:br/>
              <w:t>Staff apply this learning to enhance their own resilience and support students to apply their learning about resilience.</w:t>
            </w:r>
            <w:r>
              <w:rPr>
                <w:sz w:val="20"/>
              </w:rPr>
              <w:br/>
              <w:t>Students fully engage in the Social Emotional Learning (SEL) program to enhance their resilience.</w:t>
            </w:r>
          </w:p>
        </w:tc>
      </w:tr>
      <w:tr w:rsidR="00754714" w14:paraId="5C0F4C73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DDAFDD9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3549675E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ATOSS displays an improvement in Emotional Awareness and Regulation (from 71% overall in 2022 to 80% in 2023). </w:t>
            </w:r>
            <w:r>
              <w:rPr>
                <w:sz w:val="20"/>
              </w:rPr>
              <w:br/>
              <w:t>ATOSS also displays an improvement from 34% Low Resilience G4-6 down to 20%.</w:t>
            </w:r>
            <w:r>
              <w:rPr>
                <w:sz w:val="20"/>
              </w:rPr>
              <w:br/>
              <w:t>Students complete their Resilience journals on a weekly basis.</w:t>
            </w:r>
            <w:r>
              <w:rPr>
                <w:sz w:val="20"/>
              </w:rPr>
              <w:br/>
              <w:t>Gratitude, empathy and mindfulness are visible in daily interactions around the school.</w:t>
            </w:r>
            <w:r>
              <w:rPr>
                <w:sz w:val="20"/>
              </w:rPr>
              <w:br/>
              <w:t>Unexplained absences are reduced.</w:t>
            </w:r>
          </w:p>
        </w:tc>
      </w:tr>
      <w:tr w:rsidR="00754714" w14:paraId="3EFABCDC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51F4C6AC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67687BB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People </w:t>
            </w:r>
            <w:r>
              <w:rPr>
                <w:szCs w:val="24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C41E334" w14:textId="77777777" w:rsidR="00000000" w:rsidRPr="006C7A56" w:rsidRDefault="00000000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6B62CAB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DC4975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802D4E">
              <w:rPr>
                <w:szCs w:val="24"/>
              </w:rPr>
              <w:t>Activity cost and funding streams</w:t>
            </w:r>
          </w:p>
        </w:tc>
      </w:tr>
      <w:tr w:rsidR="00754714" w14:paraId="5CDF8B66" w14:textId="77777777" w:rsidTr="00AF3BC2">
        <w:trPr>
          <w:trHeight w:val="20"/>
        </w:trPr>
        <w:tc>
          <w:tcPr>
            <w:tcW w:w="6205" w:type="dxa"/>
            <w:gridSpan w:val="2"/>
          </w:tcPr>
          <w:p w14:paraId="342C15F8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 Resilience Project Professional Learning schedule is created by the two Coordinators.</w:t>
            </w:r>
          </w:p>
        </w:tc>
        <w:tc>
          <w:tcPr>
            <w:tcW w:w="3150" w:type="dxa"/>
          </w:tcPr>
          <w:p w14:paraId="1A53A0F7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Respectful relationships implementation team</w:t>
            </w:r>
          </w:p>
        </w:tc>
        <w:tc>
          <w:tcPr>
            <w:tcW w:w="1530" w:type="dxa"/>
          </w:tcPr>
          <w:p w14:paraId="1552DD5A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7029353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8DA9186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640D8843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  <w:p w14:paraId="76315039" w14:textId="77777777" w:rsidR="00754714" w:rsidRDefault="00754714"/>
        </w:tc>
      </w:tr>
      <w:tr w:rsidR="00754714" w14:paraId="6048B88C" w14:textId="77777777" w:rsidTr="00AF3BC2">
        <w:trPr>
          <w:trHeight w:val="20"/>
        </w:trPr>
        <w:tc>
          <w:tcPr>
            <w:tcW w:w="6205" w:type="dxa"/>
            <w:gridSpan w:val="2"/>
          </w:tcPr>
          <w:p w14:paraId="06F3A917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Resilience Project program and resources are purchased</w:t>
            </w:r>
          </w:p>
        </w:tc>
        <w:tc>
          <w:tcPr>
            <w:tcW w:w="3150" w:type="dxa"/>
          </w:tcPr>
          <w:p w14:paraId="4CAA9373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46E7702E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7C7608A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6CF6113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CCC1908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  <w:p w14:paraId="0CE8F697" w14:textId="77777777" w:rsidR="00754714" w:rsidRDefault="00754714"/>
        </w:tc>
      </w:tr>
      <w:tr w:rsidR="00754714" w14:paraId="02E6252E" w14:textId="77777777" w:rsidTr="00AF3BC2">
        <w:trPr>
          <w:trHeight w:val="20"/>
        </w:trPr>
        <w:tc>
          <w:tcPr>
            <w:tcW w:w="6205" w:type="dxa"/>
            <w:gridSpan w:val="2"/>
          </w:tcPr>
          <w:p w14:paraId="60DCCDD1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Resilience Project is taught on a weekly basis by classroom teachers</w:t>
            </w:r>
          </w:p>
        </w:tc>
        <w:tc>
          <w:tcPr>
            <w:tcW w:w="3150" w:type="dxa"/>
          </w:tcPr>
          <w:p w14:paraId="11D0A78A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0CB82018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EB3ECB9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78D2AEF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DB4CF5D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4C8419FF" w14:textId="77777777" w:rsidR="00754714" w:rsidRDefault="00754714"/>
        </w:tc>
      </w:tr>
      <w:tr w:rsidR="00754714" w14:paraId="40501D2D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22D0B82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51F641B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sz w:val="20"/>
                <w:szCs w:val="24"/>
              </w:rPr>
              <w:t>Improve student engagement in their learning</w:t>
            </w:r>
          </w:p>
        </w:tc>
      </w:tr>
      <w:tr w:rsidR="00754714" w14:paraId="2B52FECB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C7C181E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4.1</w:t>
            </w:r>
            <w:r w:rsidRPr="006C7A56">
              <w:rPr>
                <w:szCs w:val="24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FB62FC3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No target set</w:t>
            </w:r>
          </w:p>
        </w:tc>
      </w:tr>
      <w:tr w:rsidR="00754714" w14:paraId="2AF04EC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A057901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4.2</w:t>
            </w:r>
            <w:r w:rsidRPr="006C7A56">
              <w:rPr>
                <w:szCs w:val="24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EFFEB3D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No target set</w:t>
            </w:r>
          </w:p>
        </w:tc>
      </w:tr>
      <w:tr w:rsidR="00754714" w14:paraId="29E3861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00A733E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4.3</w:t>
            </w:r>
            <w:r w:rsidRPr="006C7A56">
              <w:rPr>
                <w:szCs w:val="24"/>
              </w:rPr>
              <w:t xml:space="preserve">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0BF3FAA7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Reduce unexplained absences from 5 days (2022</w:t>
            </w:r>
            <w:proofErr w:type="gramStart"/>
            <w:r>
              <w:rPr>
                <w:sz w:val="20"/>
              </w:rPr>
              <w:t>)  to</w:t>
            </w:r>
            <w:proofErr w:type="gramEnd"/>
            <w:r>
              <w:rPr>
                <w:sz w:val="20"/>
              </w:rPr>
              <w:t xml:space="preserve"> 2 or less in 2023.</w:t>
            </w:r>
          </w:p>
        </w:tc>
      </w:tr>
      <w:tr w:rsidR="00754714" w14:paraId="56B87704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189B6397" w14:textId="77777777" w:rsidR="00000000" w:rsidRPr="006C7A56" w:rsidRDefault="00000000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4.c</w:t>
            </w:r>
          </w:p>
          <w:p w14:paraId="1C4865C9" w14:textId="77777777" w:rsidR="00754714" w:rsidRDefault="00000000">
            <w:r>
              <w:rPr>
                <w:sz w:val="20"/>
              </w:rPr>
              <w:t>Health and wellbeing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20757FE7" w14:textId="77777777" w:rsidR="00000000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 school wide approach to reduce unexplained absences</w:t>
            </w:r>
          </w:p>
        </w:tc>
      </w:tr>
      <w:tr w:rsidR="00754714" w14:paraId="416460AB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7DBAB3D5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Actions</w:t>
            </w:r>
          </w:p>
        </w:tc>
        <w:tc>
          <w:tcPr>
            <w:tcW w:w="11996" w:type="dxa"/>
            <w:gridSpan w:val="5"/>
          </w:tcPr>
          <w:p w14:paraId="7E91FB58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school will develop a clear escalation process to drive Attendance improvement.</w:t>
            </w:r>
          </w:p>
        </w:tc>
      </w:tr>
      <w:tr w:rsidR="00754714" w14:paraId="38FE2568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2DD6A25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433DE81B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Everyone in the school community is aware that "</w:t>
            </w:r>
            <w:proofErr w:type="gramStart"/>
            <w:r>
              <w:rPr>
                <w:sz w:val="20"/>
              </w:rPr>
              <w:t>Every Day</w:t>
            </w:r>
            <w:proofErr w:type="gramEnd"/>
            <w:r>
              <w:rPr>
                <w:sz w:val="20"/>
              </w:rPr>
              <w:t xml:space="preserve"> matters" and that attendance is a shared priority.</w:t>
            </w:r>
            <w:r>
              <w:rPr>
                <w:sz w:val="20"/>
              </w:rPr>
              <w:br/>
              <w:t>Staff across the school take responsibility for student attendance.</w:t>
            </w:r>
            <w:r>
              <w:rPr>
                <w:sz w:val="20"/>
              </w:rPr>
              <w:br/>
            </w:r>
          </w:p>
        </w:tc>
      </w:tr>
      <w:tr w:rsidR="00754714" w14:paraId="03D5598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8EDD935" w14:textId="77777777" w:rsidR="00000000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27B2723D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Attendance data shows an improvement from 5 days unexplained absences (2022) to 2 days or less in 2023.</w:t>
            </w:r>
          </w:p>
        </w:tc>
      </w:tr>
      <w:tr w:rsidR="00754714" w14:paraId="2D855270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2AD8D2A2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B155FF9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People </w:t>
            </w:r>
            <w:r>
              <w:rPr>
                <w:szCs w:val="24"/>
              </w:rPr>
              <w:t>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E0FCC77" w14:textId="77777777" w:rsidR="00000000" w:rsidRPr="006C7A56" w:rsidRDefault="00000000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F23D87C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34CC10" w14:textId="77777777" w:rsidR="00000000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802D4E">
              <w:rPr>
                <w:szCs w:val="24"/>
              </w:rPr>
              <w:t>Activity cost and funding streams</w:t>
            </w:r>
          </w:p>
        </w:tc>
      </w:tr>
      <w:tr w:rsidR="00754714" w14:paraId="06776D23" w14:textId="77777777" w:rsidTr="00AF3BC2">
        <w:trPr>
          <w:trHeight w:val="20"/>
        </w:trPr>
        <w:tc>
          <w:tcPr>
            <w:tcW w:w="6205" w:type="dxa"/>
            <w:gridSpan w:val="2"/>
          </w:tcPr>
          <w:p w14:paraId="6EB8573F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Clear escalation processes are created for unknown or unexplained absences.</w:t>
            </w:r>
          </w:p>
        </w:tc>
        <w:tc>
          <w:tcPr>
            <w:tcW w:w="3150" w:type="dxa"/>
          </w:tcPr>
          <w:p w14:paraId="30F7ED72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</w:tc>
        <w:tc>
          <w:tcPr>
            <w:tcW w:w="1530" w:type="dxa"/>
          </w:tcPr>
          <w:p w14:paraId="325CF513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3329865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70D20E6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0DB3F8F7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4C62D44D" w14:textId="77777777" w:rsidR="00754714" w:rsidRDefault="00754714"/>
        </w:tc>
      </w:tr>
      <w:tr w:rsidR="00754714" w14:paraId="4E6CAA07" w14:textId="77777777" w:rsidTr="00AF3BC2">
        <w:trPr>
          <w:trHeight w:val="20"/>
        </w:trPr>
        <w:tc>
          <w:tcPr>
            <w:tcW w:w="6205" w:type="dxa"/>
            <w:gridSpan w:val="2"/>
          </w:tcPr>
          <w:p w14:paraId="2EA27F0E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Absences are accurately recorded, with follow-up where needed. Lists of unexplained absences are sent home on a termly basis for parents to fill in.</w:t>
            </w:r>
          </w:p>
        </w:tc>
        <w:tc>
          <w:tcPr>
            <w:tcW w:w="3150" w:type="dxa"/>
          </w:tcPr>
          <w:p w14:paraId="2AF0FD6D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</w:tc>
        <w:tc>
          <w:tcPr>
            <w:tcW w:w="1530" w:type="dxa"/>
          </w:tcPr>
          <w:p w14:paraId="7A37010E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B307AB6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DE05F12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3AC3645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20AAAAF1" w14:textId="77777777" w:rsidR="00754714" w:rsidRDefault="00754714"/>
        </w:tc>
      </w:tr>
      <w:tr w:rsidR="00754714" w14:paraId="16917D33" w14:textId="77777777" w:rsidTr="00AF3BC2">
        <w:trPr>
          <w:trHeight w:val="20"/>
        </w:trPr>
        <w:tc>
          <w:tcPr>
            <w:tcW w:w="6205" w:type="dxa"/>
            <w:gridSpan w:val="2"/>
          </w:tcPr>
          <w:p w14:paraId="39C3BD83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Attendance-based SSGs are created.</w:t>
            </w:r>
          </w:p>
        </w:tc>
        <w:tc>
          <w:tcPr>
            <w:tcW w:w="3150" w:type="dxa"/>
          </w:tcPr>
          <w:p w14:paraId="254A24CE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Disability inclusion coordinator</w:t>
            </w:r>
          </w:p>
          <w:p w14:paraId="2872C0FD" w14:textId="77777777" w:rsidR="00754714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55626EB1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C3D72C3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C68835A" w14:textId="77777777" w:rsidR="00754714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7083C55F" w14:textId="77777777" w:rsidR="00000000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14:paraId="0A37B7C3" w14:textId="77777777" w:rsidR="00754714" w:rsidRDefault="00754714"/>
        </w:tc>
      </w:tr>
    </w:tbl>
    <w:p w14:paraId="667CBA55" w14:textId="77777777" w:rsidR="00000000" w:rsidRDefault="00000000" w:rsidP="006C7A56">
      <w:pPr>
        <w:pStyle w:val="ESBodyText"/>
      </w:pPr>
    </w:p>
    <w:p w14:paraId="5A05408B" w14:textId="77777777" w:rsidR="00754714" w:rsidRDefault="00754714"/>
    <w:p w14:paraId="168A0365" w14:textId="77777777" w:rsidR="00754714" w:rsidRDefault="00754714"/>
    <w:sectPr w:rsidR="00754714" w:rsidSect="001604FA">
      <w:headerReference w:type="even" r:id="rId18"/>
      <w:headerReference w:type="default" r:id="rId19"/>
      <w:footerReference w:type="default" r:id="rId20"/>
      <w:headerReference w:type="first" r:id="rId21"/>
      <w:pgSz w:w="16838" w:h="11906" w:orient="landscape" w:code="9"/>
      <w:pgMar w:top="1304" w:right="2036" w:bottom="1240" w:left="810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0DBE" w14:textId="77777777" w:rsidR="001604FA" w:rsidRDefault="001604FA">
      <w:pPr>
        <w:spacing w:after="0" w:line="240" w:lineRule="auto"/>
      </w:pPr>
      <w:r>
        <w:separator/>
      </w:r>
    </w:p>
  </w:endnote>
  <w:endnote w:type="continuationSeparator" w:id="0">
    <w:p w14:paraId="105DEB10" w14:textId="77777777" w:rsidR="001604FA" w:rsidRDefault="0016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20E" w14:textId="77777777" w:rsidR="00754714" w:rsidRDefault="00000000" w:rsidP="002953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9B9FAFB" w14:textId="77777777" w:rsidR="00754714" w:rsidRDefault="00754714" w:rsidP="007B2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5ACC" w14:textId="77777777" w:rsidR="00754714" w:rsidRPr="003E29B5" w:rsidRDefault="00000000" w:rsidP="008766A4">
    <w:r>
      <w:rPr>
        <w:noProof/>
      </w:rPr>
      <w:drawing>
        <wp:anchor distT="0" distB="0" distL="114300" distR="114300" simplePos="0" relativeHeight="251669504" behindDoc="1" locked="0" layoutInCell="1" allowOverlap="1" wp14:anchorId="32F3EA5F" wp14:editId="5272FC67">
          <wp:simplePos x="0" y="0"/>
          <wp:positionH relativeFrom="column">
            <wp:posOffset>-140335</wp:posOffset>
          </wp:positionH>
          <wp:positionV relativeFrom="paragraph">
            <wp:posOffset>86360</wp:posOffset>
          </wp:positionV>
          <wp:extent cx="1980000" cy="590400"/>
          <wp:effectExtent l="0" t="0" r="1270" b="635"/>
          <wp:wrapNone/>
          <wp:docPr id="14" name="Picture 14" descr="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Education Stat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C035" w14:textId="77777777" w:rsidR="00754714" w:rsidRPr="00006534" w:rsidRDefault="00000000" w:rsidP="0091722C">
    <w:pPr>
      <w:pStyle w:val="ESSubheading1"/>
      <w:ind w:firstLine="567"/>
    </w:pPr>
    <w:r w:rsidRPr="0091722C">
      <w:rPr>
        <w:noProof/>
        <w:sz w:val="15"/>
        <w:szCs w:val="15"/>
      </w:rPr>
      <w:t>Cohuna Consolidated School (6211) - 2023 -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5B0DFE78" wp14:editId="42E83270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957D7" w14:textId="77777777" w:rsidR="00754714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17EE" w14:textId="77777777" w:rsidR="001604FA" w:rsidRDefault="001604FA">
      <w:pPr>
        <w:spacing w:after="0" w:line="240" w:lineRule="auto"/>
      </w:pPr>
      <w:r>
        <w:separator/>
      </w:r>
    </w:p>
  </w:footnote>
  <w:footnote w:type="continuationSeparator" w:id="0">
    <w:p w14:paraId="269A2796" w14:textId="77777777" w:rsidR="001604FA" w:rsidRDefault="0016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906B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3001B" wp14:editId="13D804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555582" w14:textId="77777777" w:rsidR="00000000" w:rsidRDefault="00000000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A2A" w14:textId="77777777" w:rsidR="00754714" w:rsidRDefault="00000000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6123CE57" wp14:editId="35AFC3B6">
          <wp:simplePos x="0" y="0"/>
          <wp:positionH relativeFrom="column">
            <wp:posOffset>7838942</wp:posOffset>
          </wp:positionH>
          <wp:positionV relativeFrom="paragraph">
            <wp:posOffset>-331546</wp:posOffset>
          </wp:positionV>
          <wp:extent cx="1991003" cy="7430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2D2352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7BF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9D69C" wp14:editId="4BBAD4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28412B" w14:textId="77777777" w:rsidR="00000000" w:rsidRDefault="00000000" w:rsidP="00590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5901B0" w:rsidP="005901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9B27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7029BA" wp14:editId="3EFD99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6264FE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2579" w14:textId="77777777" w:rsidR="00754714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1F81C3A" wp14:editId="465F8F6C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4DDA" w14:textId="77777777" w:rsidR="00000000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8D81" w14:textId="77777777" w:rsidR="00000000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E3BB4B" wp14:editId="1B9506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3094C" w14:textId="77777777" w:rsidR="00000000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C6983DB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63727BBA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89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B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5E9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03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E2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94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E7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2214547">
    <w:abstractNumId w:val="10"/>
  </w:num>
  <w:num w:numId="2" w16cid:durableId="1504198062">
    <w:abstractNumId w:val="8"/>
  </w:num>
  <w:num w:numId="3" w16cid:durableId="438258316">
    <w:abstractNumId w:val="7"/>
  </w:num>
  <w:num w:numId="4" w16cid:durableId="1443260504">
    <w:abstractNumId w:val="6"/>
  </w:num>
  <w:num w:numId="5" w16cid:durableId="69621098">
    <w:abstractNumId w:val="5"/>
  </w:num>
  <w:num w:numId="6" w16cid:durableId="764686784">
    <w:abstractNumId w:val="9"/>
  </w:num>
  <w:num w:numId="7" w16cid:durableId="961763112">
    <w:abstractNumId w:val="4"/>
  </w:num>
  <w:num w:numId="8" w16cid:durableId="1404110736">
    <w:abstractNumId w:val="3"/>
  </w:num>
  <w:num w:numId="9" w16cid:durableId="1707216530">
    <w:abstractNumId w:val="2"/>
  </w:num>
  <w:num w:numId="10" w16cid:durableId="120652074">
    <w:abstractNumId w:val="1"/>
  </w:num>
  <w:num w:numId="11" w16cid:durableId="1674456446">
    <w:abstractNumId w:val="0"/>
  </w:num>
  <w:num w:numId="12" w16cid:durableId="1615092794">
    <w:abstractNumId w:val="11"/>
  </w:num>
  <w:num w:numId="13" w16cid:durableId="2013212966">
    <w:abstractNumId w:val="16"/>
  </w:num>
  <w:num w:numId="14" w16cid:durableId="1950117773">
    <w:abstractNumId w:val="14"/>
  </w:num>
  <w:num w:numId="15" w16cid:durableId="426268026">
    <w:abstractNumId w:val="15"/>
  </w:num>
  <w:num w:numId="16" w16cid:durableId="512501552">
    <w:abstractNumId w:val="12"/>
  </w:num>
  <w:num w:numId="17" w16cid:durableId="12399056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4"/>
    <w:rsid w:val="001604FA"/>
    <w:rsid w:val="005943B2"/>
    <w:rsid w:val="00754714"/>
    <w:rsid w:val="00B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0E01"/>
  <w15:docId w15:val="{DA65C6D3-0AA0-489C-BBFF-88AD922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901E2A-48B7-4A50-B243-C9C7FE4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Joseph Summerhayes</cp:lastModifiedBy>
  <cp:revision>2</cp:revision>
  <dcterms:created xsi:type="dcterms:W3CDTF">2024-01-25T09:59:00Z</dcterms:created>
  <dcterms:modified xsi:type="dcterms:W3CDTF">2024-01-25T09:59:00Z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