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534B" w14:textId="19BE9F58" w:rsidR="0071555E" w:rsidRPr="0024648E" w:rsidRDefault="0024648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sz w:val="44"/>
          <w:szCs w:val="32"/>
        </w:rPr>
      </w:pPr>
      <w:r w:rsidRPr="0024648E">
        <w:rPr>
          <w:noProof/>
        </w:rPr>
        <w:drawing>
          <wp:anchor distT="0" distB="0" distL="114300" distR="114300" simplePos="0" relativeHeight="251661312" behindDoc="0" locked="0" layoutInCell="1" allowOverlap="1" wp14:anchorId="47A10AA7" wp14:editId="40F3B116">
            <wp:simplePos x="0" y="0"/>
            <wp:positionH relativeFrom="margin">
              <wp:align>center</wp:align>
            </wp:positionH>
            <wp:positionV relativeFrom="paragraph">
              <wp:posOffset>-840740</wp:posOffset>
            </wp:positionV>
            <wp:extent cx="1933575" cy="831003"/>
            <wp:effectExtent l="0" t="0" r="0" b="7620"/>
            <wp:wrapNone/>
            <wp:docPr id="477540536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40536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55E" w:rsidRPr="0024648E">
        <w:rPr>
          <w:rFonts w:asciiTheme="majorHAnsi" w:eastAsiaTheme="majorEastAsia" w:hAnsiTheme="majorHAnsi" w:cstheme="majorBidi"/>
          <w:b/>
          <w:sz w:val="44"/>
          <w:szCs w:val="32"/>
        </w:rPr>
        <w:t>FIRST AID POLICY</w:t>
      </w:r>
    </w:p>
    <w:p w14:paraId="5F3C5BFC" w14:textId="4740BDD0" w:rsidR="00075788" w:rsidRPr="00CF4FFD" w:rsidRDefault="00075788" w:rsidP="00075788">
      <w:pPr>
        <w:rPr>
          <w:b/>
          <w:bCs/>
        </w:rPr>
      </w:pPr>
      <w:r w:rsidRPr="00CF4FFD">
        <w:rPr>
          <w:noProof/>
        </w:rPr>
        <w:drawing>
          <wp:anchor distT="0" distB="0" distL="114300" distR="114300" simplePos="0" relativeHeight="251660288" behindDoc="0" locked="0" layoutInCell="1" allowOverlap="1" wp14:anchorId="3A36E573" wp14:editId="670D3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CF4FFD">
        <w:rPr>
          <w:noProof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4FFD">
        <w:rPr>
          <w:b/>
          <w:bCs/>
        </w:rPr>
        <w:t xml:space="preserve">Help for non-English </w:t>
      </w:r>
      <w:proofErr w:type="gramStart"/>
      <w:r w:rsidRPr="00CF4FFD">
        <w:rPr>
          <w:b/>
          <w:bCs/>
        </w:rPr>
        <w:t>speakers</w:t>
      </w:r>
      <w:proofErr w:type="gramEnd"/>
    </w:p>
    <w:p w14:paraId="29A1AB57" w14:textId="48E64F8C" w:rsidR="00075788" w:rsidRDefault="00075788" w:rsidP="00075788">
      <w:r w:rsidRPr="00CF4FFD">
        <w:t xml:space="preserve">If you need help to understand the information in this </w:t>
      </w:r>
      <w:proofErr w:type="gramStart"/>
      <w:r w:rsidRPr="00CF4FFD">
        <w:t>policy</w:t>
      </w:r>
      <w:proofErr w:type="gramEnd"/>
      <w:r w:rsidRPr="00CF4FFD">
        <w:t xml:space="preserve"> please contact </w:t>
      </w:r>
      <w:r w:rsidR="00CF4FFD">
        <w:t>the school’s office</w:t>
      </w:r>
      <w:r w:rsidRPr="00CF4FFD">
        <w:t>.</w:t>
      </w:r>
    </w:p>
    <w:p w14:paraId="60AB9E5B" w14:textId="77777777" w:rsidR="0007578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7530EA31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320A00">
        <w:t xml:space="preserve">and asthma </w:t>
      </w:r>
      <w:r w:rsidR="000E579C" w:rsidRPr="00320A00">
        <w:t>is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18975D7C" w14:textId="5BF8AF86" w:rsidR="00E624D9" w:rsidRPr="003E0665" w:rsidRDefault="000D6C78" w:rsidP="00EF58D6">
      <w:pPr>
        <w:pStyle w:val="ListParagraph"/>
        <w:numPr>
          <w:ilvl w:val="0"/>
          <w:numId w:val="2"/>
        </w:numPr>
        <w:spacing w:before="40" w:after="240"/>
        <w:jc w:val="both"/>
      </w:pPr>
      <w:r w:rsidRPr="00320A00">
        <w:rPr>
          <w:i/>
        </w:rPr>
        <w:t>Asthma Policy</w:t>
      </w:r>
      <w:r w:rsidRPr="003E0665">
        <w:t xml:space="preserve"> </w:t>
      </w:r>
      <w:r w:rsidR="00E624D9">
        <w:t xml:space="preserve">This policy does not include </w:t>
      </w:r>
      <w:r w:rsidR="00A01239">
        <w:t xml:space="preserve">information on </w:t>
      </w:r>
      <w:r w:rsidR="00E624D9">
        <w:t xml:space="preserve">first aid </w:t>
      </w:r>
      <w:r w:rsidR="00A01239">
        <w:t>requirements for</w:t>
      </w:r>
      <w:r w:rsidR="00E624D9">
        <w:t xml:space="preserve"> COVID-19. Our school follows the Department’s operational guidance for </w:t>
      </w:r>
      <w:r w:rsidR="00A01239">
        <w:t>first aid</w:t>
      </w:r>
      <w:r w:rsidR="00E624D9">
        <w:t xml:space="preserve"> management </w:t>
      </w:r>
      <w:r w:rsidR="00A01239">
        <w:t>relating to</w:t>
      </w:r>
      <w:r w:rsidR="00E624D9"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6C8EA922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proofErr w:type="gramStart"/>
      <w:r w:rsidRPr="003E0665">
        <w:t>time to time</w:t>
      </w:r>
      <w:proofErr w:type="gramEnd"/>
      <w:r w:rsidRPr="003E0665">
        <w:t xml:space="preserve"> </w:t>
      </w:r>
      <w:r w:rsidR="00320A00">
        <w:t xml:space="preserve">Cohuna Consolidated (CCS)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37F22119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320A00">
        <w:rPr>
          <w:rFonts w:ascii="Calibri" w:eastAsia="Times New Roman" w:hAnsi="Calibri" w:cs="Calibri"/>
          <w:color w:val="000000"/>
        </w:rPr>
        <w:t xml:space="preserve">CCS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5EEC7C4B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Pr="00320A00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3F7D63DD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320A00">
        <w:rPr>
          <w:rFonts w:ascii="Calibri" w:eastAsia="Times New Roman" w:hAnsi="Calibri" w:cs="Calibri"/>
          <w:color w:val="000000"/>
          <w:shd w:val="clear" w:color="auto" w:fill="FFFFFF"/>
        </w:rPr>
        <w:t>on an annual basis as part of the annual review of our Emergency Management Plan</w:t>
      </w:r>
      <w:r w:rsidR="00320A00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66452EFD" w:rsidR="0069700E" w:rsidRPr="003E0665" w:rsidRDefault="00320A00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CCS </w:t>
      </w:r>
      <w:r w:rsidR="0069700E"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21A1246C" w:rsidR="0069700E" w:rsidRPr="001F6EF4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1F6EF4">
        <w:rPr>
          <w:rFonts w:ascii="Calibri" w:eastAsia="Times New Roman" w:hAnsi="Calibri" w:cs="Calibri"/>
          <w:color w:val="000000"/>
        </w:rPr>
        <w:t>A major first aid kit which will be stored</w:t>
      </w:r>
      <w:r w:rsidR="00320A00" w:rsidRPr="001F6EF4">
        <w:rPr>
          <w:rFonts w:ascii="Calibri" w:eastAsia="Times New Roman" w:hAnsi="Calibri" w:cs="Calibri"/>
          <w:bCs/>
          <w:color w:val="000000"/>
        </w:rPr>
        <w:t xml:space="preserve"> in the front office</w:t>
      </w:r>
      <w:r w:rsidRPr="001F6EF4">
        <w:rPr>
          <w:rFonts w:ascii="Calibri" w:eastAsia="Times New Roman" w:hAnsi="Calibri" w:cs="Calibri"/>
          <w:bCs/>
          <w:color w:val="000000"/>
        </w:rPr>
        <w:t xml:space="preserve">. </w:t>
      </w:r>
    </w:p>
    <w:p w14:paraId="3556FF97" w14:textId="44D4148A" w:rsidR="001F6EF4" w:rsidRPr="001F6EF4" w:rsidRDefault="001F6EF4" w:rsidP="001F6EF4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Three portable first aid kits which may be used for excursions, </w:t>
      </w:r>
      <w:proofErr w:type="gramStart"/>
      <w:r>
        <w:rPr>
          <w:rFonts w:ascii="Calibri" w:eastAsia="Times New Roman" w:hAnsi="Calibri" w:cs="Calibri"/>
          <w:bCs/>
          <w:color w:val="000000"/>
        </w:rPr>
        <w:t>camps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 or yard duty. The portable kits will be stored in </w:t>
      </w:r>
      <w:r w:rsidRPr="001F6EF4">
        <w:rPr>
          <w:rFonts w:ascii="Calibri" w:eastAsia="Times New Roman" w:hAnsi="Calibri" w:cs="Calibri"/>
          <w:b/>
          <w:color w:val="000000"/>
        </w:rPr>
        <w:t>the first aid</w:t>
      </w:r>
      <w:r w:rsidR="00837863">
        <w:rPr>
          <w:rFonts w:ascii="Calibri" w:eastAsia="Times New Roman" w:hAnsi="Calibri" w:cs="Calibri"/>
          <w:b/>
          <w:color w:val="000000"/>
        </w:rPr>
        <w:t>/sick bay</w:t>
      </w:r>
      <w:r w:rsidRPr="001F6EF4">
        <w:rPr>
          <w:rFonts w:ascii="Calibri" w:eastAsia="Times New Roman" w:hAnsi="Calibri" w:cs="Calibri"/>
          <w:b/>
          <w:color w:val="000000"/>
        </w:rPr>
        <w:t xml:space="preserve"> room.</w:t>
      </w:r>
    </w:p>
    <w:p w14:paraId="1B727938" w14:textId="77777777" w:rsidR="001F6EF4" w:rsidRDefault="001F6EF4" w:rsidP="007A3AE2">
      <w:pPr>
        <w:spacing w:before="40" w:after="240"/>
        <w:jc w:val="both"/>
        <w:rPr>
          <w:rFonts w:ascii="Calibri" w:eastAsia="Times New Roman" w:hAnsi="Calibri" w:cs="Calibri"/>
          <w:bCs/>
          <w:color w:val="000000"/>
          <w:shd w:val="clear" w:color="auto" w:fill="FFFF00"/>
        </w:rPr>
      </w:pPr>
    </w:p>
    <w:p w14:paraId="73DEFC56" w14:textId="77777777" w:rsidR="001F6EF4" w:rsidRDefault="001F6EF4" w:rsidP="007A3AE2">
      <w:pPr>
        <w:spacing w:before="40" w:after="240"/>
        <w:jc w:val="both"/>
        <w:rPr>
          <w:rFonts w:ascii="Calibri" w:eastAsia="Times New Roman" w:hAnsi="Calibri" w:cs="Calibri"/>
          <w:bCs/>
          <w:color w:val="000000"/>
          <w:shd w:val="clear" w:color="auto" w:fill="FFFF00"/>
        </w:rPr>
      </w:pPr>
    </w:p>
    <w:p w14:paraId="65076BD2" w14:textId="77777777" w:rsidR="001F6EF4" w:rsidRDefault="001F6EF4" w:rsidP="007A3AE2">
      <w:pPr>
        <w:spacing w:before="40" w:after="240"/>
        <w:jc w:val="both"/>
        <w:rPr>
          <w:rFonts w:ascii="Calibri" w:eastAsia="Times New Roman" w:hAnsi="Calibri" w:cs="Calibri"/>
          <w:bCs/>
          <w:color w:val="000000"/>
          <w:shd w:val="clear" w:color="auto" w:fill="FFFF00"/>
        </w:rPr>
      </w:pPr>
    </w:p>
    <w:p w14:paraId="01789ECE" w14:textId="29C859FD" w:rsidR="0069700E" w:rsidRPr="003E0665" w:rsidRDefault="001F6EF4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office staff will be </w:t>
      </w:r>
      <w:r w:rsidR="0069700E" w:rsidRPr="003E0665">
        <w:rPr>
          <w:rFonts w:ascii="Calibri" w:eastAsia="Times New Roman" w:hAnsi="Calibri" w:cs="Calibri"/>
          <w:color w:val="000000"/>
        </w:rPr>
        <w:t>responsible for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4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4B2BFC56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 </w:t>
      </w:r>
      <w:r w:rsidRPr="001F6EF4">
        <w:t xml:space="preserve">the </w:t>
      </w:r>
      <w:r w:rsidR="001F6EF4">
        <w:t xml:space="preserve">office area, then to the </w:t>
      </w:r>
      <w:r w:rsidRPr="001F6EF4">
        <w:t>sick bay</w:t>
      </w:r>
      <w:r w:rsidR="001F6EF4">
        <w:t xml:space="preserve"> </w:t>
      </w:r>
      <w:r w:rsidRPr="003E0665">
        <w:t xml:space="preserve">and </w:t>
      </w:r>
      <w:r w:rsidR="00837863">
        <w:t xml:space="preserve">remain </w:t>
      </w:r>
      <w:r w:rsidRPr="003E0665">
        <w:t xml:space="preserve">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2A5D511C" w:rsidR="00BE4C8A" w:rsidRPr="003E0665" w:rsidRDefault="00BE4C8A" w:rsidP="007A3AE2">
      <w:pPr>
        <w:spacing w:before="40" w:after="240"/>
        <w:jc w:val="both"/>
      </w:pPr>
      <w:r w:rsidRPr="00837863">
        <w:t>First aid room/</w:t>
      </w:r>
      <w:r w:rsidR="00115538" w:rsidRPr="00837863">
        <w:t>s</w:t>
      </w:r>
      <w:r w:rsidRPr="00837863">
        <w:t>ick bay area</w:t>
      </w:r>
    </w:p>
    <w:p w14:paraId="0A38A7E3" w14:textId="1BDF04D2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our </w:t>
      </w:r>
      <w:r w:rsidRPr="00837863">
        <w:t>first aid room/sick bay area</w:t>
      </w:r>
      <w:r>
        <w:t xml:space="preserve"> to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5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 xml:space="preserve">will administer first aid in accordance with their training. In </w:t>
      </w:r>
      <w:proofErr w:type="gramStart"/>
      <w:r w:rsidR="00774E3B" w:rsidRPr="003E0665">
        <w:t>an emergency situation</w:t>
      </w:r>
      <w:proofErr w:type="gramEnd"/>
      <w:r w:rsidR="00774E3B" w:rsidRPr="003E0665">
        <w:t>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44ADDA3C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837863">
        <w:t xml:space="preserve">CCS </w:t>
      </w:r>
      <w:r w:rsidRPr="003E0665">
        <w:t xml:space="preserve">will notify parents/carers by </w:t>
      </w:r>
      <w:proofErr w:type="spellStart"/>
      <w:r w:rsidR="00837863">
        <w:t>phonecall</w:t>
      </w:r>
      <w:proofErr w:type="spellEnd"/>
      <w:r w:rsidR="00837863">
        <w:t>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 xml:space="preserve">an emergency </w:t>
      </w:r>
      <w:r w:rsidR="0052496E" w:rsidRPr="003E0665">
        <w:t>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648ABE2E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</w:t>
      </w:r>
      <w:r w:rsidR="00837863">
        <w:t>, CCS</w:t>
      </w:r>
      <w:r w:rsidRPr="003E0665">
        <w:t xml:space="preserve"> will:</w:t>
      </w:r>
    </w:p>
    <w:p w14:paraId="7D70D879" w14:textId="662E61B9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6D0365">
        <w:rPr>
          <w:rFonts w:asciiTheme="minorHAnsi" w:hAnsiTheme="minorHAnsi" w:cstheme="minorHAnsi"/>
          <w:sz w:val="22"/>
          <w:szCs w:val="22"/>
        </w:rPr>
        <w:t>on</w:t>
      </w:r>
      <w:r w:rsidR="00E54CEF">
        <w:rPr>
          <w:rFonts w:asciiTheme="minorHAnsi" w:hAnsiTheme="minorHAnsi" w:cstheme="minorHAnsi"/>
          <w:sz w:val="22"/>
          <w:szCs w:val="22"/>
        </w:rPr>
        <w:t xml:space="preserve"> CASES 21 or </w:t>
      </w:r>
      <w:proofErr w:type="spellStart"/>
      <w:r w:rsidR="00E54CEF">
        <w:rPr>
          <w:rFonts w:asciiTheme="minorHAnsi" w:hAnsiTheme="minorHAnsi" w:cstheme="minorHAnsi"/>
          <w:sz w:val="22"/>
          <w:szCs w:val="22"/>
        </w:rPr>
        <w:t>Edusafe</w:t>
      </w:r>
      <w:proofErr w:type="spellEnd"/>
      <w:r w:rsidR="00E54CEF">
        <w:rPr>
          <w:rFonts w:asciiTheme="minorHAnsi" w:hAnsiTheme="minorHAnsi" w:cstheme="minorHAnsi"/>
          <w:sz w:val="22"/>
          <w:szCs w:val="22"/>
        </w:rPr>
        <w:t xml:space="preserve"> Plus.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DB0DC" w14:textId="470833D9" w:rsidR="00774E3B" w:rsidRPr="00E54CEF" w:rsidRDefault="006D0365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bookmarkStart w:id="1" w:name="_Hlk142909917"/>
      <w:r w:rsidRPr="00E54CEF">
        <w:rPr>
          <w:rFonts w:asciiTheme="minorHAnsi" w:hAnsiTheme="minorHAnsi" w:cstheme="minorHAnsi"/>
          <w:sz w:val="22"/>
          <w:szCs w:val="22"/>
        </w:rPr>
        <w:t xml:space="preserve">If the </w:t>
      </w:r>
      <w:r w:rsidR="008D412A" w:rsidRPr="00E54CEF">
        <w:rPr>
          <w:rFonts w:asciiTheme="minorHAnsi" w:hAnsiTheme="minorHAnsi" w:cstheme="minorHAnsi"/>
          <w:sz w:val="22"/>
          <w:szCs w:val="22"/>
        </w:rPr>
        <w:t xml:space="preserve">first aid treatment </w:t>
      </w:r>
      <w:r w:rsidRPr="00E54CEF">
        <w:rPr>
          <w:rFonts w:asciiTheme="minorHAnsi" w:hAnsiTheme="minorHAnsi" w:cstheme="minorHAnsi"/>
          <w:sz w:val="22"/>
          <w:szCs w:val="22"/>
        </w:rPr>
        <w:t xml:space="preserve">is provided following a </w:t>
      </w:r>
      <w:hyperlink r:id="rId16" w:history="1">
        <w:r w:rsidRPr="00E54CE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recorded incident</w:t>
        </w:r>
      </w:hyperlink>
      <w:r w:rsidRPr="00E54CEF">
        <w:rPr>
          <w:rFonts w:asciiTheme="minorHAnsi" w:hAnsiTheme="minorHAnsi" w:cstheme="minorHAnsi"/>
          <w:sz w:val="22"/>
          <w:szCs w:val="22"/>
        </w:rPr>
        <w:t xml:space="preserve">, the details are recorded through the </w:t>
      </w:r>
      <w:proofErr w:type="spellStart"/>
      <w:r w:rsidR="00E647AF" w:rsidRPr="00E54CEF">
        <w:rPr>
          <w:rFonts w:asciiTheme="minorHAnsi" w:hAnsiTheme="minorHAnsi" w:cstheme="minorHAnsi"/>
          <w:sz w:val="22"/>
          <w:szCs w:val="22"/>
        </w:rPr>
        <w:t>e</w:t>
      </w:r>
      <w:r w:rsidRPr="00E54CEF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E54CEF">
        <w:rPr>
          <w:rFonts w:asciiTheme="minorHAnsi" w:hAnsiTheme="minorHAnsi" w:cstheme="minorHAnsi"/>
          <w:sz w:val="22"/>
          <w:szCs w:val="22"/>
        </w:rPr>
        <w:t xml:space="preserve"> Plus </w:t>
      </w:r>
      <w:r w:rsidRPr="00E54CEF">
        <w:rPr>
          <w:rFonts w:asciiTheme="minorHAnsi" w:hAnsiTheme="minorHAnsi" w:cstheme="minorHAnsi"/>
          <w:i/>
          <w:iCs/>
          <w:sz w:val="22"/>
          <w:szCs w:val="22"/>
        </w:rPr>
        <w:t>Incident</w:t>
      </w:r>
      <w:r w:rsidRPr="00E54CEF">
        <w:rPr>
          <w:rFonts w:asciiTheme="minorHAnsi" w:hAnsiTheme="minorHAnsi" w:cstheme="minorHAnsi"/>
          <w:sz w:val="22"/>
          <w:szCs w:val="22"/>
        </w:rPr>
        <w:t xml:space="preserve"> form. For all other presentations, the </w:t>
      </w:r>
      <w:proofErr w:type="spellStart"/>
      <w:r w:rsidR="00E647AF" w:rsidRPr="00E54CEF">
        <w:rPr>
          <w:rFonts w:asciiTheme="minorHAnsi" w:hAnsiTheme="minorHAnsi" w:cstheme="minorHAnsi"/>
          <w:sz w:val="22"/>
          <w:szCs w:val="22"/>
        </w:rPr>
        <w:t>e</w:t>
      </w:r>
      <w:r w:rsidRPr="00E54CEF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E54CEF">
        <w:rPr>
          <w:rFonts w:asciiTheme="minorHAnsi" w:hAnsiTheme="minorHAnsi" w:cstheme="minorHAnsi"/>
          <w:sz w:val="22"/>
          <w:szCs w:val="22"/>
        </w:rPr>
        <w:t xml:space="preserve"> Plus </w:t>
      </w:r>
      <w:r w:rsidRPr="00E54CEF">
        <w:rPr>
          <w:rFonts w:asciiTheme="minorHAnsi" w:hAnsiTheme="minorHAnsi" w:cstheme="minorHAnsi"/>
          <w:i/>
          <w:iCs/>
          <w:sz w:val="22"/>
          <w:szCs w:val="22"/>
        </w:rPr>
        <w:t xml:space="preserve">Sick Bay </w:t>
      </w:r>
      <w:r w:rsidRPr="00E54CEF">
        <w:rPr>
          <w:rFonts w:asciiTheme="minorHAnsi" w:hAnsiTheme="minorHAnsi" w:cstheme="minorHAnsi"/>
          <w:sz w:val="22"/>
          <w:szCs w:val="22"/>
        </w:rPr>
        <w:t>form is used.</w:t>
      </w:r>
    </w:p>
    <w:bookmarkEnd w:id="1"/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lastRenderedPageBreak/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7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 xml:space="preserve">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8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81049F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2" w:name="_Hlk72150710"/>
      <w:r w:rsidRPr="00E54CEF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6901AD0C" w14:textId="77777777" w:rsidR="00E54CEF" w:rsidRDefault="0033381A" w:rsidP="00E54CEF">
      <w:pPr>
        <w:tabs>
          <w:tab w:val="num" w:pos="170"/>
        </w:tabs>
        <w:spacing w:after="180" w:line="240" w:lineRule="auto"/>
        <w:jc w:val="both"/>
      </w:pPr>
      <w:r w:rsidRPr="00E54CEF">
        <w:t>This policy will be communicated to our school community in the following ways</w:t>
      </w:r>
      <w:r w:rsidR="00DF1181" w:rsidRPr="00E54CEF">
        <w:t>:</w:t>
      </w:r>
      <w:r w:rsidR="00DF1181">
        <w:t xml:space="preserve"> </w:t>
      </w:r>
    </w:p>
    <w:p w14:paraId="0ACB2C86" w14:textId="77777777" w:rsidR="00E54CEF" w:rsidRDefault="0033381A" w:rsidP="00E54CEF">
      <w:pPr>
        <w:pStyle w:val="ListParagraph"/>
        <w:numPr>
          <w:ilvl w:val="0"/>
          <w:numId w:val="52"/>
        </w:numPr>
        <w:tabs>
          <w:tab w:val="num" w:pos="170"/>
        </w:tabs>
        <w:spacing w:after="180" w:line="240" w:lineRule="auto"/>
        <w:jc w:val="both"/>
      </w:pPr>
      <w:r>
        <w:t>Available publicly on our school’s website</w:t>
      </w:r>
    </w:p>
    <w:p w14:paraId="63A93841" w14:textId="2F77B59F" w:rsidR="0033381A" w:rsidRDefault="0033381A" w:rsidP="00E54CEF">
      <w:pPr>
        <w:pStyle w:val="ListParagraph"/>
        <w:numPr>
          <w:ilvl w:val="0"/>
          <w:numId w:val="52"/>
        </w:numPr>
        <w:tabs>
          <w:tab w:val="num" w:pos="170"/>
        </w:tabs>
        <w:spacing w:after="180" w:line="240" w:lineRule="auto"/>
        <w:jc w:val="both"/>
      </w:pPr>
      <w:r>
        <w:t xml:space="preserve">Included in staff induction processes and staff </w:t>
      </w:r>
      <w:proofErr w:type="gramStart"/>
      <w:r>
        <w:t>training</w:t>
      </w:r>
      <w:proofErr w:type="gramEnd"/>
    </w:p>
    <w:p w14:paraId="6DE008C7" w14:textId="77777777" w:rsidR="0033381A" w:rsidRPr="00E54CEF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54CEF">
        <w:t>Included in staff handbook/</w:t>
      </w:r>
      <w:proofErr w:type="gramStart"/>
      <w:r w:rsidRPr="00E54CEF">
        <w:t>manual</w:t>
      </w:r>
      <w:proofErr w:type="gramEnd"/>
    </w:p>
    <w:p w14:paraId="46BD9B1A" w14:textId="77777777" w:rsidR="0033381A" w:rsidRPr="00E54CEF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54CEF">
        <w:t xml:space="preserve">Discussed at staff briefings/meetings as </w:t>
      </w:r>
      <w:proofErr w:type="gramStart"/>
      <w:r w:rsidRPr="00E54CEF">
        <w:t>required</w:t>
      </w:r>
      <w:proofErr w:type="gramEnd"/>
    </w:p>
    <w:p w14:paraId="3659859E" w14:textId="53E2A5BF" w:rsidR="0033381A" w:rsidRPr="00E54CEF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E54CEF">
        <w:t>Hard copy available from school administration upon request</w:t>
      </w:r>
      <w:bookmarkEnd w:id="2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24648E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24648E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24648E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24648E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2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24648E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3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24648E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4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61E6890B" w14:textId="60FB3A2F" w:rsidR="00E54CEF" w:rsidRDefault="003F3D5C" w:rsidP="00E54CEF">
      <w:pPr>
        <w:rPr>
          <w:highlight w:val="yellow"/>
        </w:rPr>
      </w:pPr>
      <w:r>
        <w:fldChar w:fldCharType="end"/>
      </w:r>
      <w:r>
        <w:t xml:space="preserve"> The following school policies are also relevant to this First Aid Policy</w:t>
      </w:r>
      <w:r w:rsidR="00E54CEF">
        <w:t>:</w:t>
      </w:r>
    </w:p>
    <w:p w14:paraId="5CE1C1D4" w14:textId="172AD97F" w:rsidR="003F3D5C" w:rsidRPr="00E54CEF" w:rsidRDefault="003F3D5C" w:rsidP="00E54CEF">
      <w:pPr>
        <w:pStyle w:val="ListParagraph"/>
        <w:numPr>
          <w:ilvl w:val="0"/>
          <w:numId w:val="53"/>
        </w:numPr>
      </w:pPr>
      <w:r w:rsidRPr="00E54CEF">
        <w:t>Administration of Medication Policy</w:t>
      </w:r>
    </w:p>
    <w:p w14:paraId="3DECE059" w14:textId="25368643" w:rsidR="003F3D5C" w:rsidRPr="00E54CEF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E54CEF">
        <w:t>Anaphylaxis Policy</w:t>
      </w:r>
    </w:p>
    <w:p w14:paraId="5FB665A3" w14:textId="3A7DC516" w:rsidR="003F3D5C" w:rsidRPr="00E54CEF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E54CEF">
        <w:t>Asthma Policy</w:t>
      </w:r>
    </w:p>
    <w:p w14:paraId="5BD5D3E8" w14:textId="09E70C3B" w:rsidR="003F3D5C" w:rsidRPr="00E54CEF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E54CEF">
        <w:t>Duty of Care Policy</w:t>
      </w:r>
    </w:p>
    <w:p w14:paraId="7BD91631" w14:textId="67368AD9" w:rsidR="00CA4105" w:rsidRPr="00E54CEF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E54CEF">
        <w:t>Health Care Needs Policy</w:t>
      </w:r>
      <w:r w:rsidR="006625E8" w:rsidRPr="00E54CEF" w:rsidDel="003F3D5C">
        <w:rPr>
          <w:lang w:eastAsia="en-AU"/>
        </w:rPr>
        <w:t xml:space="preserve"> 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39752EB2" w:rsidR="0033381A" w:rsidRPr="00A43728" w:rsidRDefault="00E54CEF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14</w:t>
            </w:r>
            <w:r w:rsidRPr="00E54CEF">
              <w:rPr>
                <w:rFonts w:ascii="Calibri" w:eastAsia="Times New Roman" w:hAnsi="Calibri" w:cs="Times New Roman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August 2023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58A7A8ED" w:rsidR="0033381A" w:rsidRPr="00E54CEF" w:rsidRDefault="00E54CEF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E54CEF">
              <w:rPr>
                <w:rFonts w:eastAsia="Times New Roman" w:cstheme="minorHAnsi"/>
                <w:lang w:eastAsia="en-AU"/>
              </w:rPr>
              <w:t>14</w:t>
            </w:r>
            <w:r w:rsidRPr="00E54CEF">
              <w:rPr>
                <w:rFonts w:eastAsia="Times New Roman" w:cstheme="minorHAnsi"/>
                <w:vertAlign w:val="superscript"/>
                <w:lang w:eastAsia="en-AU"/>
              </w:rPr>
              <w:t>th</w:t>
            </w:r>
            <w:r w:rsidRPr="00E54CEF">
              <w:rPr>
                <w:rFonts w:eastAsia="Times New Roman" w:cstheme="minorHAnsi"/>
                <w:lang w:eastAsia="en-AU"/>
              </w:rPr>
              <w:t xml:space="preserve"> August 2027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552C" w14:textId="77777777" w:rsidR="004918EF" w:rsidRDefault="004918EF" w:rsidP="00F379FC">
      <w:pPr>
        <w:spacing w:after="0" w:line="240" w:lineRule="auto"/>
      </w:pPr>
      <w:r>
        <w:separator/>
      </w:r>
    </w:p>
  </w:endnote>
  <w:endnote w:type="continuationSeparator" w:id="0">
    <w:p w14:paraId="5E9DF3DB" w14:textId="77777777" w:rsidR="004918EF" w:rsidRDefault="004918EF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A44" w14:textId="77777777" w:rsidR="004918EF" w:rsidRDefault="004918EF" w:rsidP="00F379FC">
      <w:pPr>
        <w:spacing w:after="0" w:line="240" w:lineRule="auto"/>
      </w:pPr>
      <w:r>
        <w:separator/>
      </w:r>
    </w:p>
  </w:footnote>
  <w:footnote w:type="continuationSeparator" w:id="0">
    <w:p w14:paraId="0FEC7625" w14:textId="77777777" w:rsidR="004918EF" w:rsidRDefault="004918EF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27660"/>
    <w:multiLevelType w:val="hybridMultilevel"/>
    <w:tmpl w:val="1CDEE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F144823"/>
    <w:multiLevelType w:val="hybridMultilevel"/>
    <w:tmpl w:val="69FC8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14311">
    <w:abstractNumId w:val="50"/>
  </w:num>
  <w:num w:numId="2" w16cid:durableId="1899591864">
    <w:abstractNumId w:val="19"/>
  </w:num>
  <w:num w:numId="3" w16cid:durableId="985009813">
    <w:abstractNumId w:val="22"/>
  </w:num>
  <w:num w:numId="4" w16cid:durableId="1623725200">
    <w:abstractNumId w:val="42"/>
  </w:num>
  <w:num w:numId="5" w16cid:durableId="447629858">
    <w:abstractNumId w:val="10"/>
  </w:num>
  <w:num w:numId="6" w16cid:durableId="910233289">
    <w:abstractNumId w:val="49"/>
  </w:num>
  <w:num w:numId="7" w16cid:durableId="832650570">
    <w:abstractNumId w:val="48"/>
  </w:num>
  <w:num w:numId="8" w16cid:durableId="2049639822">
    <w:abstractNumId w:val="24"/>
  </w:num>
  <w:num w:numId="9" w16cid:durableId="885220591">
    <w:abstractNumId w:val="20"/>
  </w:num>
  <w:num w:numId="10" w16cid:durableId="272055356">
    <w:abstractNumId w:val="5"/>
  </w:num>
  <w:num w:numId="11" w16cid:durableId="1612394448">
    <w:abstractNumId w:val="30"/>
  </w:num>
  <w:num w:numId="12" w16cid:durableId="1677221492">
    <w:abstractNumId w:val="37"/>
  </w:num>
  <w:num w:numId="13" w16cid:durableId="2029790496">
    <w:abstractNumId w:val="9"/>
  </w:num>
  <w:num w:numId="14" w16cid:durableId="241112319">
    <w:abstractNumId w:val="28"/>
  </w:num>
  <w:num w:numId="15" w16cid:durableId="425347606">
    <w:abstractNumId w:val="52"/>
  </w:num>
  <w:num w:numId="16" w16cid:durableId="396634636">
    <w:abstractNumId w:val="45"/>
  </w:num>
  <w:num w:numId="17" w16cid:durableId="788862592">
    <w:abstractNumId w:val="0"/>
  </w:num>
  <w:num w:numId="18" w16cid:durableId="206258203">
    <w:abstractNumId w:val="16"/>
  </w:num>
  <w:num w:numId="19" w16cid:durableId="968709545">
    <w:abstractNumId w:val="8"/>
  </w:num>
  <w:num w:numId="20" w16cid:durableId="637956133">
    <w:abstractNumId w:val="29"/>
  </w:num>
  <w:num w:numId="21" w16cid:durableId="1862087533">
    <w:abstractNumId w:val="26"/>
  </w:num>
  <w:num w:numId="22" w16cid:durableId="163471507">
    <w:abstractNumId w:val="46"/>
  </w:num>
  <w:num w:numId="23" w16cid:durableId="456294361">
    <w:abstractNumId w:val="40"/>
  </w:num>
  <w:num w:numId="24" w16cid:durableId="993879094">
    <w:abstractNumId w:val="14"/>
  </w:num>
  <w:num w:numId="25" w16cid:durableId="282926848">
    <w:abstractNumId w:val="15"/>
  </w:num>
  <w:num w:numId="26" w16cid:durableId="24445939">
    <w:abstractNumId w:val="47"/>
  </w:num>
  <w:num w:numId="27" w16cid:durableId="1824811267">
    <w:abstractNumId w:val="33"/>
  </w:num>
  <w:num w:numId="28" w16cid:durableId="1518232193">
    <w:abstractNumId w:val="32"/>
  </w:num>
  <w:num w:numId="29" w16cid:durableId="528907372">
    <w:abstractNumId w:val="4"/>
  </w:num>
  <w:num w:numId="30" w16cid:durableId="193927345">
    <w:abstractNumId w:val="51"/>
  </w:num>
  <w:num w:numId="31" w16cid:durableId="1138374763">
    <w:abstractNumId w:val="21"/>
  </w:num>
  <w:num w:numId="32" w16cid:durableId="1978416571">
    <w:abstractNumId w:val="44"/>
  </w:num>
  <w:num w:numId="33" w16cid:durableId="1794711178">
    <w:abstractNumId w:val="17"/>
  </w:num>
  <w:num w:numId="34" w16cid:durableId="484585647">
    <w:abstractNumId w:val="25"/>
  </w:num>
  <w:num w:numId="35" w16cid:durableId="1323316196">
    <w:abstractNumId w:val="41"/>
  </w:num>
  <w:num w:numId="36" w16cid:durableId="96874819">
    <w:abstractNumId w:val="36"/>
  </w:num>
  <w:num w:numId="37" w16cid:durableId="1840541372">
    <w:abstractNumId w:val="1"/>
  </w:num>
  <w:num w:numId="38" w16cid:durableId="204218939">
    <w:abstractNumId w:val="6"/>
  </w:num>
  <w:num w:numId="39" w16cid:durableId="470637763">
    <w:abstractNumId w:val="43"/>
  </w:num>
  <w:num w:numId="40" w16cid:durableId="307712028">
    <w:abstractNumId w:val="12"/>
  </w:num>
  <w:num w:numId="41" w16cid:durableId="760833258">
    <w:abstractNumId w:val="23"/>
  </w:num>
  <w:num w:numId="42" w16cid:durableId="817763216">
    <w:abstractNumId w:val="35"/>
  </w:num>
  <w:num w:numId="43" w16cid:durableId="157573686">
    <w:abstractNumId w:val="34"/>
  </w:num>
  <w:num w:numId="44" w16cid:durableId="1024482044">
    <w:abstractNumId w:val="31"/>
  </w:num>
  <w:num w:numId="45" w16cid:durableId="1180655605">
    <w:abstractNumId w:val="18"/>
  </w:num>
  <w:num w:numId="46" w16cid:durableId="1926107439">
    <w:abstractNumId w:val="7"/>
  </w:num>
  <w:num w:numId="47" w16cid:durableId="1133056951">
    <w:abstractNumId w:val="13"/>
  </w:num>
  <w:num w:numId="48" w16cid:durableId="2019886721">
    <w:abstractNumId w:val="11"/>
  </w:num>
  <w:num w:numId="49" w16cid:durableId="118183317">
    <w:abstractNumId w:val="3"/>
  </w:num>
  <w:num w:numId="50" w16cid:durableId="1663704972">
    <w:abstractNumId w:val="2"/>
  </w:num>
  <w:num w:numId="51" w16cid:durableId="1581912235">
    <w:abstractNumId w:val="38"/>
  </w:num>
  <w:num w:numId="52" w16cid:durableId="1394307538">
    <w:abstractNumId w:val="27"/>
  </w:num>
  <w:num w:numId="53" w16cid:durableId="188922366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1F6EF4"/>
    <w:rsid w:val="002200F3"/>
    <w:rsid w:val="002266C3"/>
    <w:rsid w:val="00242A10"/>
    <w:rsid w:val="0024648E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20A00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18EF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37863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CF4FFD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54CEF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medication/poli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infectious-diseases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reporting-and-managing-school-incidents-including-emergencies/polic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porting-and-managing-school-incidents-including-emergencies/policy" TargetMode="External"/><Relationship Id="rId20" Type="http://schemas.openxmlformats.org/officeDocument/2006/relationships/hyperlink" Target="https://www2.education.vic.gov.au/pal/health-care-need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syringe-disposal/policy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guidance/first-aid-rooms-and-sick-bays" TargetMode="External"/><Relationship Id="rId23" Type="http://schemas.openxmlformats.org/officeDocument/2006/relationships/hyperlink" Target="https://www2.education.vic.gov.au/pal/medication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first-aid-students-and-staff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kits" TargetMode="External"/><Relationship Id="rId22" Type="http://schemas.openxmlformats.org/officeDocument/2006/relationships/hyperlink" Target="https://www2.education.vic.gov.au/pal/blood-spills-and-open-wounds-management/poli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Hayley Anset</cp:lastModifiedBy>
  <cp:revision>2</cp:revision>
  <cp:lastPrinted>2018-02-14T22:28:00Z</cp:lastPrinted>
  <dcterms:created xsi:type="dcterms:W3CDTF">2023-08-14T03:18:00Z</dcterms:created>
  <dcterms:modified xsi:type="dcterms:W3CDTF">2023-08-14T03:18:00Z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